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9A70" w14:textId="1D9A1FC9" w:rsidR="00A82319" w:rsidRPr="00A66C2E" w:rsidRDefault="00BC5724">
      <w:pPr>
        <w:pStyle w:val="Title"/>
        <w:rPr>
          <w:rFonts w:ascii="Arial Black" w:hAnsi="Arial Black"/>
          <w:color w:val="C00000"/>
        </w:rPr>
      </w:pPr>
      <w:bookmarkStart w:id="0" w:name="_GoBack"/>
      <w:bookmarkEnd w:id="0"/>
      <w:r w:rsidRPr="00A66C2E">
        <w:rPr>
          <w:rFonts w:ascii="Arial Black" w:hAnsi="Arial Black"/>
          <w:color w:val="C00000"/>
        </w:rPr>
        <w:t>SDMS</w:t>
      </w:r>
    </w:p>
    <w:p w14:paraId="3CC23185" w14:textId="1C19DE61" w:rsidR="00BC5724" w:rsidRPr="00A66C2E" w:rsidRDefault="00BC5724">
      <w:pPr>
        <w:pStyle w:val="Title"/>
        <w:rPr>
          <w:color w:val="C00000"/>
          <w:sz w:val="32"/>
          <w:szCs w:val="32"/>
        </w:rPr>
      </w:pPr>
      <w:r w:rsidRPr="00A66C2E">
        <w:rPr>
          <w:color w:val="C00000"/>
          <w:sz w:val="32"/>
          <w:szCs w:val="32"/>
        </w:rPr>
        <w:t>Southwestern donkey &amp; Mule Society</w:t>
      </w:r>
      <w:r w:rsidR="00143048" w:rsidRPr="00A66C2E">
        <w:rPr>
          <w:color w:val="C00000"/>
          <w:sz w:val="32"/>
          <w:szCs w:val="32"/>
        </w:rPr>
        <w:t xml:space="preserve"> newsletter</w:t>
      </w:r>
    </w:p>
    <w:p w14:paraId="66DFCAAC" w14:textId="56035A8C" w:rsidR="00BC5724" w:rsidRPr="00B721ED" w:rsidRDefault="008956E6">
      <w:pPr>
        <w:pStyle w:val="Subtitle"/>
        <w:rPr>
          <w:b/>
          <w:color w:val="C00000"/>
          <w:sz w:val="28"/>
        </w:rPr>
      </w:pPr>
      <w:r w:rsidRPr="00B721ED">
        <w:rPr>
          <w:noProof/>
          <w:color w:val="C00000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93AC6AB" wp14:editId="6EE45B12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14:paraId="4F6712F5" w14:textId="77777777" w:rsidTr="009F1749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00B05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DD96B93" w14:textId="5773FA12" w:rsidR="00417F44" w:rsidRPr="00A66C2E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 w:rsidRPr="00B721ED">
                                    <w:rPr>
                                      <w:b/>
                                      <w:sz w:val="24"/>
                                    </w:rPr>
                                    <w:t>December 8, 2018</w:t>
                                  </w:r>
                                </w:p>
                                <w:p w14:paraId="411E54A6" w14:textId="77777777" w:rsidR="00B721ED" w:rsidRP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EB1772F" w14:textId="43A24C9B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t>Year End Awards Banquet</w:t>
                                  </w:r>
                                </w:p>
                                <w:p w14:paraId="596CC719" w14:textId="4461AA27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t>&amp;</w:t>
                                  </w:r>
                                </w:p>
                                <w:p w14:paraId="71B4D4E2" w14:textId="1D691037" w:rsidR="00B721ED" w:rsidRPr="00A66C2E" w:rsidRDefault="001D3E4C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>
                                    <w:t>Elections of Officers</w:t>
                                  </w:r>
                                </w:p>
                                <w:p w14:paraId="188A6E4B" w14:textId="77777777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</w:p>
                                <w:p w14:paraId="20FB295A" w14:textId="5C405CCC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t>11:00 a.m.</w:t>
                                  </w:r>
                                </w:p>
                                <w:p w14:paraId="74ECF0FA" w14:textId="006AD684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  <w:proofErr w:type="spellStart"/>
                                  <w:r>
                                    <w:t>Heitmiller</w:t>
                                  </w:r>
                                  <w:proofErr w:type="spellEnd"/>
                                  <w:r>
                                    <w:t xml:space="preserve"> Steakhouse &amp; BBQ</w:t>
                                  </w:r>
                                </w:p>
                                <w:p w14:paraId="1DB42414" w14:textId="11B5F230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t>4509 I-35 at loop 340, Waco TX</w:t>
                                  </w:r>
                                </w:p>
                                <w:p w14:paraId="0C18E518" w14:textId="32199266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</w:p>
                                <w:p w14:paraId="01819997" w14:textId="77777777" w:rsidR="0083171C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t xml:space="preserve">Year End Points are available online at </w:t>
                                  </w:r>
                                </w:p>
                                <w:p w14:paraId="37D8622B" w14:textId="77777777" w:rsidR="0083171C" w:rsidRDefault="0083171C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A12343D" w14:textId="0F90BD31" w:rsidR="00B721ED" w:rsidRPr="003D6A47" w:rsidRDefault="0077474C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hyperlink r:id="rId7" w:history="1">
                                    <w:r w:rsidR="0083171C" w:rsidRPr="003D6A47">
                                      <w:rPr>
                                        <w:rStyle w:val="Hyperlink"/>
                                        <w:color w:val="FFFFFF" w:themeColor="background1"/>
                                        <w:sz w:val="20"/>
                                      </w:rPr>
                                      <w:t>www.swdonkeyandmulesociety.com</w:t>
                                    </w:r>
                                  </w:hyperlink>
                                </w:p>
                                <w:p w14:paraId="6D2C4C32" w14:textId="77777777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</w:p>
                                <w:p w14:paraId="5791264E" w14:textId="59ECD175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t>Please bring an unwrapped gift for the Auction</w:t>
                                  </w:r>
                                </w:p>
                                <w:p w14:paraId="69529488" w14:textId="77777777" w:rsidR="00B721ED" w:rsidRDefault="00B721ED" w:rsidP="00B721ED">
                                  <w:pPr>
                                    <w:pStyle w:val="BlockText"/>
                                    <w:spacing w:after="0"/>
                                    <w:ind w:left="0"/>
                                  </w:pPr>
                                </w:p>
                                <w:p w14:paraId="152DBD34" w14:textId="77777777" w:rsidR="00BC5724" w:rsidRDefault="00BC5724" w:rsidP="00BC5724">
                                  <w:pPr>
                                    <w:pStyle w:val="BlockText"/>
                                    <w:spacing w:after="0"/>
                                  </w:pPr>
                                </w:p>
                                <w:p w14:paraId="0D912F0E" w14:textId="77777777" w:rsidR="00BC5724" w:rsidRDefault="00BC5724" w:rsidP="00BC5724">
                                  <w:pPr>
                                    <w:pStyle w:val="BlockText"/>
                                    <w:spacing w:after="0"/>
                                  </w:pPr>
                                </w:p>
                                <w:p w14:paraId="67C36E30" w14:textId="69F237FA" w:rsidR="00BC5724" w:rsidRDefault="00BC5724" w:rsidP="00BC5724">
                                  <w:pPr>
                                    <w:pStyle w:val="BlockText"/>
                                    <w:ind w:left="0"/>
                                  </w:pPr>
                                </w:p>
                              </w:tc>
                            </w:tr>
                            <w:tr w:rsidR="00A82319" w14:paraId="398896D1" w14:textId="77777777" w:rsidTr="00BC572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04F33F2" w14:textId="77777777" w:rsidR="00A82319" w:rsidRDefault="00A82319"/>
                              </w:tc>
                            </w:tr>
                            <w:tr w:rsidR="00A82319" w14:paraId="759675BE" w14:textId="77777777" w:rsidTr="00BC5724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80EA9D7" w14:textId="77777777" w:rsidR="00A82319" w:rsidRDefault="008956E6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2CAAF79" wp14:editId="6FD9C64D">
                                        <wp:extent cx="2012292" cy="2105025"/>
                                        <wp:effectExtent l="0" t="0" r="762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12292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82FF5A8" w14:textId="433182C7" w:rsidR="00A82319" w:rsidRDefault="0083171C">
                            <w:pPr>
                              <w:pStyle w:val="Caption"/>
                            </w:pPr>
                            <w:r>
                              <w:t>Sally Armstrong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AC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14:paraId="4F6712F5" w14:textId="77777777" w:rsidTr="009F1749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00B05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DD96B93" w14:textId="5773FA12" w:rsidR="00417F44" w:rsidRPr="00A66C2E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B721ED">
                              <w:rPr>
                                <w:b/>
                                <w:sz w:val="24"/>
                              </w:rPr>
                              <w:t>December 8, 2018</w:t>
                            </w:r>
                          </w:p>
                          <w:p w14:paraId="411E54A6" w14:textId="77777777" w:rsidR="00B721ED" w:rsidRP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B1772F" w14:textId="43A24C9B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  <w:r>
                              <w:t>Year End Awards Banquet</w:t>
                            </w:r>
                          </w:p>
                          <w:p w14:paraId="596CC719" w14:textId="4461AA27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  <w:r>
                              <w:t>&amp;</w:t>
                            </w:r>
                          </w:p>
                          <w:p w14:paraId="71B4D4E2" w14:textId="1D691037" w:rsidR="00B721ED" w:rsidRPr="00A66C2E" w:rsidRDefault="001D3E4C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Elections of Officers</w:t>
                            </w:r>
                          </w:p>
                          <w:p w14:paraId="188A6E4B" w14:textId="77777777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</w:p>
                          <w:p w14:paraId="20FB295A" w14:textId="5C405CCC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  <w:r>
                              <w:t>11:00 a.m.</w:t>
                            </w:r>
                          </w:p>
                          <w:p w14:paraId="74ECF0FA" w14:textId="006AD684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  <w:proofErr w:type="spellStart"/>
                            <w:r>
                              <w:t>Heitmiller</w:t>
                            </w:r>
                            <w:proofErr w:type="spellEnd"/>
                            <w:r>
                              <w:t xml:space="preserve"> Steakhouse &amp; BBQ</w:t>
                            </w:r>
                          </w:p>
                          <w:p w14:paraId="1DB42414" w14:textId="11B5F230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  <w:r>
                              <w:t>4509 I-35 at loop 340, Waco TX</w:t>
                            </w:r>
                          </w:p>
                          <w:p w14:paraId="0C18E518" w14:textId="32199266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</w:p>
                          <w:p w14:paraId="01819997" w14:textId="77777777" w:rsidR="0083171C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  <w:r>
                              <w:t xml:space="preserve">Year End Points are available online at </w:t>
                            </w:r>
                          </w:p>
                          <w:p w14:paraId="37D8622B" w14:textId="77777777" w:rsidR="0083171C" w:rsidRDefault="0083171C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A12343D" w14:textId="0F90BD31" w:rsidR="00B721ED" w:rsidRPr="003D6A47" w:rsidRDefault="0077474C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83171C" w:rsidRPr="003D6A47">
                                <w:rPr>
                                  <w:rStyle w:val="Hyperlink"/>
                                  <w:color w:val="FFFFFF" w:themeColor="background1"/>
                                  <w:sz w:val="20"/>
                                </w:rPr>
                                <w:t>www.swdonkeyandmulesociety.com</w:t>
                              </w:r>
                            </w:hyperlink>
                          </w:p>
                          <w:p w14:paraId="6D2C4C32" w14:textId="77777777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</w:p>
                          <w:p w14:paraId="5791264E" w14:textId="59ECD175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  <w:jc w:val="center"/>
                            </w:pPr>
                            <w:r>
                              <w:t>Please bring an unwrapped gift for the Auction</w:t>
                            </w:r>
                          </w:p>
                          <w:p w14:paraId="69529488" w14:textId="77777777" w:rsidR="00B721ED" w:rsidRDefault="00B721ED" w:rsidP="00B721ED">
                            <w:pPr>
                              <w:pStyle w:val="BlockText"/>
                              <w:spacing w:after="0"/>
                              <w:ind w:left="0"/>
                            </w:pPr>
                          </w:p>
                          <w:p w14:paraId="152DBD34" w14:textId="77777777" w:rsidR="00BC5724" w:rsidRDefault="00BC5724" w:rsidP="00BC5724">
                            <w:pPr>
                              <w:pStyle w:val="BlockText"/>
                              <w:spacing w:after="0"/>
                            </w:pPr>
                          </w:p>
                          <w:p w14:paraId="0D912F0E" w14:textId="77777777" w:rsidR="00BC5724" w:rsidRDefault="00BC5724" w:rsidP="00BC5724">
                            <w:pPr>
                              <w:pStyle w:val="BlockText"/>
                              <w:spacing w:after="0"/>
                            </w:pPr>
                          </w:p>
                          <w:p w14:paraId="67C36E30" w14:textId="69F237FA" w:rsidR="00BC5724" w:rsidRDefault="00BC5724" w:rsidP="00BC5724">
                            <w:pPr>
                              <w:pStyle w:val="BlockText"/>
                              <w:ind w:left="0"/>
                            </w:pPr>
                          </w:p>
                        </w:tc>
                      </w:tr>
                      <w:tr w:rsidR="00A82319" w14:paraId="398896D1" w14:textId="77777777" w:rsidTr="00BC5724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404F33F2" w14:textId="77777777" w:rsidR="00A82319" w:rsidRDefault="00A82319"/>
                        </w:tc>
                      </w:tr>
                      <w:tr w:rsidR="00A82319" w14:paraId="759675BE" w14:textId="77777777" w:rsidTr="00BC5724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480EA9D7" w14:textId="77777777" w:rsidR="00A82319" w:rsidRDefault="008956E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2CAAF79" wp14:editId="6FD9C64D">
                                  <wp:extent cx="2012292" cy="210502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292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82FF5A8" w14:textId="433182C7" w:rsidR="00A82319" w:rsidRDefault="0083171C">
                      <w:pPr>
                        <w:pStyle w:val="Caption"/>
                      </w:pPr>
                      <w:r>
                        <w:t>Sally Armstrong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D20">
        <w:rPr>
          <w:noProof/>
          <w:color w:val="C00000"/>
          <w:lang w:eastAsia="en-US"/>
        </w:rPr>
        <w:t>December</w:t>
      </w:r>
      <w:r w:rsidR="00BC5724" w:rsidRPr="00B721ED">
        <w:rPr>
          <w:color w:val="C00000"/>
        </w:rPr>
        <w:t xml:space="preserve"> Issu</w:t>
      </w:r>
      <w:r w:rsidR="00B721ED">
        <w:rPr>
          <w:color w:val="C00000"/>
        </w:rPr>
        <w:t>e</w:t>
      </w:r>
      <w:r w:rsidR="00143048">
        <w:rPr>
          <w:color w:val="C00000"/>
        </w:rPr>
        <w:t xml:space="preserve"> 2018</w:t>
      </w:r>
    </w:p>
    <w:p w14:paraId="66D77DE6" w14:textId="77777777" w:rsidR="00B721ED" w:rsidRPr="00B721ED" w:rsidRDefault="00B721ED">
      <w:pPr>
        <w:rPr>
          <w:b/>
          <w:color w:val="C00000"/>
          <w:sz w:val="22"/>
        </w:rPr>
      </w:pPr>
      <w:r w:rsidRPr="00B721ED">
        <w:rPr>
          <w:b/>
          <w:color w:val="C00000"/>
          <w:sz w:val="22"/>
        </w:rPr>
        <w:t>It’s A Wrap!</w:t>
      </w:r>
    </w:p>
    <w:p w14:paraId="7C1ADF99" w14:textId="6461E9DB" w:rsidR="00033E55" w:rsidRDefault="00B721ED">
      <w:r>
        <w:t xml:space="preserve">This has been a phenomenal year. </w:t>
      </w:r>
      <w:r w:rsidR="00174B33">
        <w:t xml:space="preserve">  SDMS membership is at an al</w:t>
      </w:r>
      <w:r w:rsidR="00143048">
        <w:t>l-</w:t>
      </w:r>
      <w:r w:rsidR="00174B33">
        <w:t xml:space="preserve">time high and the competition bar </w:t>
      </w:r>
      <w:r w:rsidR="00A37920">
        <w:t xml:space="preserve">continues to be </w:t>
      </w:r>
      <w:r w:rsidR="00174B33">
        <w:t>raised.   Bobbie Ferraro and her Miniature Donkey, Peace Pipe Indian Scout won the Coon Jumping Event</w:t>
      </w:r>
      <w:r w:rsidR="00143048">
        <w:t xml:space="preserve"> at the FWSSR,</w:t>
      </w:r>
      <w:r w:rsidR="00174B33">
        <w:t xml:space="preserve"> and </w:t>
      </w:r>
      <w:r w:rsidR="00143048">
        <w:t xml:space="preserve">they </w:t>
      </w:r>
      <w:r w:rsidR="00174B33">
        <w:t xml:space="preserve">continue to hold the record in the Miniature Donkey Category. </w:t>
      </w:r>
    </w:p>
    <w:p w14:paraId="7441EADA" w14:textId="26367480" w:rsidR="00033E55" w:rsidRDefault="00174B33">
      <w:r>
        <w:t xml:space="preserve"> FWSSR was a great place to introduce many visitors to our gentle, smart athletes and their handlers. </w:t>
      </w:r>
      <w:r w:rsidR="00796E2D">
        <w:t xml:space="preserve"> </w:t>
      </w:r>
      <w:r w:rsidR="00033E55">
        <w:t xml:space="preserve">Spectators roamed the hall of the stalls to meet and pet donkeys and mules along the way.  </w:t>
      </w:r>
    </w:p>
    <w:p w14:paraId="73276741" w14:textId="1B557078" w:rsidR="00033E55" w:rsidRDefault="00796E2D">
      <w:r>
        <w:t xml:space="preserve">The SDMS </w:t>
      </w:r>
      <w:proofErr w:type="spellStart"/>
      <w:r>
        <w:t>Cl</w:t>
      </w:r>
      <w:r w:rsidRPr="00796E2D">
        <w:rPr>
          <w:b/>
        </w:rPr>
        <w:t>ASS</w:t>
      </w:r>
      <w:r>
        <w:t>ic</w:t>
      </w:r>
      <w:proofErr w:type="spellEnd"/>
      <w:r>
        <w:t xml:space="preserve"> was held in a brand new</w:t>
      </w:r>
      <w:r w:rsidR="00143048">
        <w:t>,</w:t>
      </w:r>
      <w:r>
        <w:t xml:space="preserve"> air</w:t>
      </w:r>
      <w:r w:rsidR="00143048">
        <w:t>-</w:t>
      </w:r>
      <w:r>
        <w:t>conditioned facility in Belton, Texas.  The</w:t>
      </w:r>
      <w:r w:rsidR="00143048">
        <w:t xml:space="preserve"> Bell County</w:t>
      </w:r>
      <w:r>
        <w:t xml:space="preserve"> Livestock Complex is first class.  Greg Schlosser and Vicki Taylor made the morning news on KCEN, and what a treat to see Vicki driving her team</w:t>
      </w:r>
      <w:r w:rsidR="00143048">
        <w:t xml:space="preserve"> at the show</w:t>
      </w:r>
      <w:r>
        <w:t xml:space="preserve">. </w:t>
      </w:r>
    </w:p>
    <w:p w14:paraId="6621BFBE" w14:textId="3E5DC52C" w:rsidR="00033E55" w:rsidRDefault="00796E2D">
      <w:r>
        <w:t xml:space="preserve">Our Belton Spooktacular was a great end to </w:t>
      </w:r>
      <w:r w:rsidR="00143048">
        <w:t>our</w:t>
      </w:r>
      <w:r>
        <w:t xml:space="preserve"> show season</w:t>
      </w:r>
      <w:r w:rsidR="00143048">
        <w:t xml:space="preserve">.  </w:t>
      </w:r>
      <w:r>
        <w:t xml:space="preserve">The costume contest is always a favorite.  </w:t>
      </w:r>
      <w:r w:rsidR="00033E55">
        <w:t xml:space="preserve">For those there, they will never forget this year’s </w:t>
      </w:r>
      <w:r w:rsidR="00A37920">
        <w:t>1</w:t>
      </w:r>
      <w:r w:rsidR="00A37920" w:rsidRPr="00A37920">
        <w:rPr>
          <w:vertAlign w:val="superscript"/>
        </w:rPr>
        <w:t>st</w:t>
      </w:r>
      <w:r w:rsidR="00A37920">
        <w:t xml:space="preserve"> place </w:t>
      </w:r>
      <w:r w:rsidR="00033E55">
        <w:t xml:space="preserve">costume.  For those not there, just ask Greg Schlosser, he will recall.  </w:t>
      </w:r>
    </w:p>
    <w:p w14:paraId="371FC8BF" w14:textId="2E6201C7" w:rsidR="00796E2D" w:rsidRDefault="00796E2D">
      <w:r>
        <w:t xml:space="preserve">Unfortunately, weather prohibited our </w:t>
      </w:r>
      <w:proofErr w:type="spellStart"/>
      <w:r>
        <w:t>Longears</w:t>
      </w:r>
      <w:proofErr w:type="spellEnd"/>
      <w:r>
        <w:t xml:space="preserve"> Festival in November this year. </w:t>
      </w:r>
      <w:r w:rsidR="00033E55">
        <w:t xml:space="preserve"> It’s always a fun event and a chance to spend time without the pressure of showing.  </w:t>
      </w:r>
    </w:p>
    <w:p w14:paraId="61CA43EF" w14:textId="3A0D39CB" w:rsidR="00055391" w:rsidRDefault="00796E2D">
      <w:r>
        <w:t xml:space="preserve">It’s hard to believe we are about to turn another year older. </w:t>
      </w:r>
      <w:r w:rsidR="00FC5988">
        <w:t xml:space="preserve"> SDMS was formed in </w:t>
      </w:r>
      <w:r w:rsidR="00143048">
        <w:t>1973</w:t>
      </w:r>
      <w:r w:rsidR="00FC5988">
        <w:t>, so 201</w:t>
      </w:r>
      <w:r w:rsidR="00A63BEF">
        <w:t>8</w:t>
      </w:r>
      <w:r w:rsidR="00FC5988">
        <w:t xml:space="preserve"> makes </w:t>
      </w:r>
      <w:r w:rsidR="00A32157">
        <w:t>our club</w:t>
      </w:r>
      <w:r w:rsidR="00FC5988">
        <w:t xml:space="preserve"> officially </w:t>
      </w:r>
      <w:r w:rsidR="00143048">
        <w:t>4</w:t>
      </w:r>
      <w:r w:rsidR="00A63BEF">
        <w:t>5</w:t>
      </w:r>
      <w:r w:rsidR="00FC5988">
        <w:t xml:space="preserve"> years old.  We have</w:t>
      </w:r>
      <w:r w:rsidR="00A63BEF">
        <w:t xml:space="preserve"> </w:t>
      </w:r>
      <w:proofErr w:type="gramStart"/>
      <w:r w:rsidR="00A63BEF">
        <w:t xml:space="preserve">104 </w:t>
      </w:r>
      <w:r w:rsidR="00FC5988">
        <w:t xml:space="preserve"> </w:t>
      </w:r>
      <w:r w:rsidR="00143048">
        <w:t>household</w:t>
      </w:r>
      <w:proofErr w:type="gramEnd"/>
      <w:r w:rsidR="00A63BEF">
        <w:t xml:space="preserve"> </w:t>
      </w:r>
      <w:r w:rsidR="00FC5988">
        <w:t>members, including five Lifetime Members.  Some might remember</w:t>
      </w:r>
      <w:r w:rsidR="003D6A47">
        <w:t xml:space="preserve"> Lifetime Member</w:t>
      </w:r>
      <w:r w:rsidR="00FC5988">
        <w:t xml:space="preserve"> Sandra Osborne-Neeley.  She recently contacted us and was kind enough to write something about her show years.  To read her </w:t>
      </w:r>
      <w:r w:rsidR="003D6A47">
        <w:t xml:space="preserve">own </w:t>
      </w:r>
      <w:r w:rsidR="00FC5988">
        <w:t xml:space="preserve">story, click on the link:  </w:t>
      </w:r>
      <w:hyperlink r:id="rId10" w:history="1">
        <w:r w:rsidR="00374220" w:rsidRPr="002A21CE">
          <w:rPr>
            <w:rStyle w:val="Hyperlink"/>
          </w:rPr>
          <w:t>Memories by Sandra Osborne-Neeley</w:t>
        </w:r>
        <w:r w:rsidR="00FC5988" w:rsidRPr="002A21CE">
          <w:rPr>
            <w:rStyle w:val="Hyperlink"/>
          </w:rPr>
          <w:t xml:space="preserve"> </w:t>
        </w:r>
      </w:hyperlink>
      <w:r w:rsidR="00FC5988">
        <w:t xml:space="preserve"> </w:t>
      </w:r>
    </w:p>
    <w:p w14:paraId="1161E7A8" w14:textId="77777777" w:rsidR="00527005" w:rsidRDefault="00527005">
      <w:pPr>
        <w:rPr>
          <w:b/>
          <w:color w:val="C00000"/>
          <w:sz w:val="22"/>
        </w:rPr>
      </w:pPr>
    </w:p>
    <w:p w14:paraId="6B6017FB" w14:textId="4F692FF7" w:rsidR="00FC5988" w:rsidRPr="00FC5988" w:rsidRDefault="00FC5988">
      <w:pPr>
        <w:rPr>
          <w:b/>
          <w:color w:val="C00000"/>
          <w:sz w:val="22"/>
        </w:rPr>
      </w:pPr>
      <w:r w:rsidRPr="00FC5988">
        <w:rPr>
          <w:b/>
          <w:color w:val="C00000"/>
          <w:sz w:val="22"/>
        </w:rPr>
        <w:t>Mark Your Calendars</w:t>
      </w:r>
    </w:p>
    <w:p w14:paraId="7C106C0D" w14:textId="2E462E77" w:rsidR="00A82319" w:rsidRDefault="003D6A47">
      <w:r>
        <w:t>Our</w:t>
      </w:r>
      <w:r w:rsidR="00FC5988">
        <w:t xml:space="preserve"> Awards Banquet &amp; Election of Officers</w:t>
      </w:r>
      <w:r>
        <w:t xml:space="preserve"> is this Saturday, December 8th</w:t>
      </w:r>
      <w:r w:rsidR="00FC5988">
        <w:t xml:space="preserve">.  </w:t>
      </w:r>
      <w:r w:rsidR="0083171C">
        <w:t xml:space="preserve">We have several positions open for the 2019-2020 term.  Please consider running for </w:t>
      </w:r>
      <w:r w:rsidR="00D75F2B">
        <w:t xml:space="preserve">any </w:t>
      </w:r>
      <w:r w:rsidR="0083171C">
        <w:t>office or nominating someone you know.  Contact Shirley Knott to get your name on the ballo</w:t>
      </w:r>
      <w:r w:rsidR="00A32157">
        <w:t>t</w:t>
      </w:r>
      <w:r w:rsidR="00D75F2B">
        <w:t xml:space="preserve">.  </w:t>
      </w:r>
    </w:p>
    <w:p w14:paraId="1C1650FB" w14:textId="40011E35" w:rsidR="003D6A47" w:rsidRPr="00A32157" w:rsidRDefault="003D6A47">
      <w:pPr>
        <w:rPr>
          <w:b/>
          <w:color w:val="C00000"/>
          <w:sz w:val="22"/>
        </w:rPr>
      </w:pPr>
      <w:r w:rsidRPr="00A32157">
        <w:rPr>
          <w:b/>
          <w:color w:val="C00000"/>
          <w:sz w:val="22"/>
        </w:rPr>
        <w:t>Looking Ahead</w:t>
      </w:r>
    </w:p>
    <w:p w14:paraId="05F0B8A1" w14:textId="4BC5222D" w:rsidR="003D6A47" w:rsidRDefault="003D6A47">
      <w:r>
        <w:lastRenderedPageBreak/>
        <w:t xml:space="preserve">The Fort Worth Stock Show &amp; Rodeo is </w:t>
      </w:r>
      <w:r w:rsidR="00772B55">
        <w:t>January 27 &amp; 27, 2019</w:t>
      </w:r>
      <w:r>
        <w:t xml:space="preserve">.  The Premium Book was mailed out, and your entries should have been postdated by November 15, 2018.  Late Entries are being accepted until December 30, 2018.  </w:t>
      </w:r>
      <w:r w:rsidR="00772B55">
        <w:t xml:space="preserve">You can find the information on our </w:t>
      </w:r>
      <w:proofErr w:type="gramStart"/>
      <w:r w:rsidR="00772B55">
        <w:t>website, or</w:t>
      </w:r>
      <w:proofErr w:type="gramEnd"/>
      <w:r w:rsidR="00772B55">
        <w:t xml:space="preserve"> contact our treasurer Shirley Knott. </w:t>
      </w:r>
      <w:r>
        <w:t xml:space="preserve">This kicks off our 2019 Show Schedule.  Look for our SDMS </w:t>
      </w:r>
      <w:proofErr w:type="spellStart"/>
      <w:r>
        <w:t>ClASSic</w:t>
      </w:r>
      <w:proofErr w:type="spellEnd"/>
      <w:r>
        <w:t xml:space="preserve"> </w:t>
      </w:r>
      <w:r w:rsidR="00772B55">
        <w:t>July 19, 20, and 21</w:t>
      </w:r>
      <w:r w:rsidR="00772B55" w:rsidRPr="00772B55">
        <w:rPr>
          <w:vertAlign w:val="superscript"/>
        </w:rPr>
        <w:t>st</w:t>
      </w:r>
      <w:r w:rsidR="00772B55">
        <w:t xml:space="preserve">, </w:t>
      </w:r>
      <w:r>
        <w:t>and Belton Spooktacular in October.</w:t>
      </w:r>
    </w:p>
    <w:p w14:paraId="5E890084" w14:textId="77777777" w:rsidR="00527005" w:rsidRDefault="00527005">
      <w:pPr>
        <w:rPr>
          <w:b/>
          <w:color w:val="C00000"/>
          <w:sz w:val="22"/>
        </w:rPr>
      </w:pPr>
    </w:p>
    <w:p w14:paraId="0536F68D" w14:textId="7400D219" w:rsidR="0083171C" w:rsidRPr="0083171C" w:rsidRDefault="0083171C">
      <w:pPr>
        <w:rPr>
          <w:b/>
          <w:color w:val="C00000"/>
          <w:sz w:val="22"/>
        </w:rPr>
      </w:pPr>
      <w:r w:rsidRPr="0083171C">
        <w:rPr>
          <w:b/>
          <w:color w:val="C00000"/>
          <w:sz w:val="22"/>
        </w:rPr>
        <w:t>2019 Membership Renewal</w:t>
      </w:r>
    </w:p>
    <w:p w14:paraId="5EDC3B29" w14:textId="008F85A7" w:rsidR="00A82319" w:rsidRDefault="0083171C">
      <w:r>
        <w:t>Membership Renewal forms can be downloaded from our website</w:t>
      </w:r>
    </w:p>
    <w:p w14:paraId="1D0709CC" w14:textId="1F5849DA" w:rsidR="0083171C" w:rsidRPr="00A63BEF" w:rsidRDefault="0077474C">
      <w:pPr>
        <w:rPr>
          <w:color w:val="auto"/>
        </w:rPr>
      </w:pPr>
      <w:hyperlink r:id="rId11" w:history="1">
        <w:r w:rsidR="0083171C" w:rsidRPr="00A63BEF">
          <w:rPr>
            <w:rStyle w:val="Hyperlink"/>
            <w:color w:val="auto"/>
          </w:rPr>
          <w:t>www.swdonkeyandmulesociety.com</w:t>
        </w:r>
      </w:hyperlink>
    </w:p>
    <w:p w14:paraId="7572E403" w14:textId="0D5B7EF5" w:rsidR="0083171C" w:rsidRDefault="0083171C">
      <w:r>
        <w:t xml:space="preserve">The fees are </w:t>
      </w:r>
      <w:r w:rsidR="00A32157">
        <w:t xml:space="preserve">still only </w:t>
      </w:r>
      <w:r>
        <w:t>$25 annually.  You can also renew at the Awards Banquet on December 8</w:t>
      </w:r>
      <w:r w:rsidRPr="0083171C">
        <w:rPr>
          <w:vertAlign w:val="superscript"/>
        </w:rPr>
        <w:t>th</w:t>
      </w:r>
      <w:r w:rsidR="00055391">
        <w:t xml:space="preserve">.  Please take the time to fill out the renewal form to insure we </w:t>
      </w:r>
      <w:r w:rsidR="00A63BEF">
        <w:t>have your current information</w:t>
      </w:r>
      <w:r w:rsidR="00055391">
        <w:t>.  Don’t miss out on Newsletters, Show Information and updates.</w:t>
      </w:r>
      <w:r w:rsidR="00A32157">
        <w:t xml:space="preserve">  We unfortunately do not have an online renewal system</w:t>
      </w:r>
      <w:r w:rsidR="00F426ED">
        <w:t xml:space="preserve"> </w:t>
      </w:r>
      <w:proofErr w:type="gramStart"/>
      <w:r w:rsidR="00F426ED">
        <w:t>at this time</w:t>
      </w:r>
      <w:proofErr w:type="gramEnd"/>
      <w:r w:rsidR="00A32157">
        <w:t xml:space="preserve">.  </w:t>
      </w:r>
    </w:p>
    <w:p w14:paraId="41D68EED" w14:textId="47DB0865" w:rsidR="00A82319" w:rsidRDefault="00143048">
      <w:pPr>
        <w:pStyle w:val="Quote"/>
      </w:pPr>
      <w:r>
        <w:t>“SDMS was formed in 1973 for the purpose of promoting family activities and furthering the development of donkeys and mules in the southwestern United States”</w:t>
      </w:r>
    </w:p>
    <w:p w14:paraId="31DD3ADE" w14:textId="77777777" w:rsidR="00143048" w:rsidRDefault="00143048">
      <w:pPr>
        <w:rPr>
          <w:b/>
          <w:noProof/>
          <w:color w:val="C00000"/>
          <w:sz w:val="22"/>
        </w:rPr>
      </w:pPr>
    </w:p>
    <w:p w14:paraId="0D8DE991" w14:textId="38DDD911" w:rsidR="00055391" w:rsidRPr="00055391" w:rsidRDefault="00055391">
      <w:pPr>
        <w:rPr>
          <w:b/>
          <w:noProof/>
          <w:color w:val="C00000"/>
          <w:sz w:val="22"/>
        </w:rPr>
      </w:pPr>
      <w:r w:rsidRPr="00055391">
        <w:rPr>
          <w:b/>
          <w:noProof/>
          <w:color w:val="C00000"/>
          <w:sz w:val="22"/>
        </w:rPr>
        <w:t>Hear Ye’ Hear Ye</w:t>
      </w:r>
    </w:p>
    <w:p w14:paraId="6433639A" w14:textId="1944729E" w:rsidR="00A82319" w:rsidRDefault="00055391" w:rsidP="00055391">
      <w:pPr>
        <w:rPr>
          <w:noProof/>
        </w:rPr>
      </w:pPr>
      <w:r>
        <w:rPr>
          <w:noProof/>
        </w:rPr>
        <w:t xml:space="preserve">So much of our communication is now through emails, Facebook, and our Website.  Newsletters are now sent </w:t>
      </w:r>
      <w:r w:rsidR="00916060">
        <w:rPr>
          <w:noProof/>
        </w:rPr>
        <w:t>using</w:t>
      </w:r>
      <w:r>
        <w:rPr>
          <w:noProof/>
        </w:rPr>
        <w:t xml:space="preserve"> email.  Show notices and important updates are also sent </w:t>
      </w:r>
      <w:r w:rsidR="00916060">
        <w:rPr>
          <w:noProof/>
        </w:rPr>
        <w:t>through</w:t>
      </w:r>
      <w:r>
        <w:rPr>
          <w:noProof/>
        </w:rPr>
        <w:t xml:space="preserve"> email.  For those on Facebook, reminders and upcoming events are often posted.  Facebook continues to reach an average of</w:t>
      </w:r>
      <w:r w:rsidR="00916060">
        <w:rPr>
          <w:noProof/>
        </w:rPr>
        <w:t xml:space="preserve"> around</w:t>
      </w:r>
      <w:r>
        <w:rPr>
          <w:noProof/>
        </w:rPr>
        <w:t xml:space="preserve"> 700 </w:t>
      </w:r>
      <w:r w:rsidR="00916060">
        <w:rPr>
          <w:noProof/>
        </w:rPr>
        <w:t xml:space="preserve">people </w:t>
      </w:r>
      <w:r>
        <w:rPr>
          <w:noProof/>
        </w:rPr>
        <w:t>online</w:t>
      </w:r>
      <w:r w:rsidR="00916060">
        <w:rPr>
          <w:noProof/>
        </w:rPr>
        <w:t xml:space="preserve"> (300-1100)</w:t>
      </w:r>
      <w:r>
        <w:rPr>
          <w:noProof/>
        </w:rPr>
        <w:t xml:space="preserve"> </w:t>
      </w:r>
      <w:r w:rsidR="00916060">
        <w:rPr>
          <w:noProof/>
        </w:rPr>
        <w:t xml:space="preserve">.  </w:t>
      </w:r>
      <w:r w:rsidR="00BE3845">
        <w:rPr>
          <w:noProof/>
        </w:rPr>
        <w:t>Please share your pictures</w:t>
      </w:r>
      <w:r w:rsidR="00E166B6">
        <w:rPr>
          <w:noProof/>
        </w:rPr>
        <w:t xml:space="preserve"> and comments.  </w:t>
      </w:r>
    </w:p>
    <w:p w14:paraId="05E9CEB7" w14:textId="75ABF547" w:rsidR="00916060" w:rsidRDefault="00916060" w:rsidP="00055391">
      <w:pPr>
        <w:rPr>
          <w:noProof/>
        </w:rPr>
      </w:pPr>
    </w:p>
    <w:p w14:paraId="4C640E1F" w14:textId="77777777" w:rsidR="00916060" w:rsidRDefault="00916060" w:rsidP="00916060">
      <w:pPr>
        <w:rPr>
          <w:b/>
          <w:noProof/>
          <w:color w:val="C00000"/>
          <w:sz w:val="22"/>
        </w:rPr>
      </w:pPr>
      <w:r w:rsidRPr="00916060">
        <w:rPr>
          <w:b/>
          <w:noProof/>
          <w:color w:val="C00000"/>
          <w:sz w:val="22"/>
        </w:rPr>
        <w:t>Congratulations to our Year End High Point Winner</w:t>
      </w:r>
    </w:p>
    <w:p w14:paraId="12686015" w14:textId="6BBAA7D7" w:rsidR="00A82319" w:rsidRDefault="00916060" w:rsidP="00916060">
      <w:pPr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25D5045" wp14:editId="398A4A45">
                <wp:simplePos x="0" y="0"/>
                <wp:positionH relativeFrom="margin">
                  <wp:align>right</wp:align>
                </wp:positionH>
                <wp:positionV relativeFrom="margin">
                  <wp:posOffset>8441055</wp:posOffset>
                </wp:positionV>
                <wp:extent cx="6858000" cy="657225"/>
                <wp:effectExtent l="0" t="0" r="0" b="9525"/>
                <wp:wrapTopAndBottom/>
                <wp:docPr id="2" name="Text Box 2" descr="Mailer layout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"/>
                            </w:tblPr>
                            <w:tblGrid>
                              <w:gridCol w:w="4316"/>
                              <w:gridCol w:w="6474"/>
                            </w:tblGrid>
                            <w:tr w:rsidR="00A82319" w14:paraId="0AF29198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1BA785E" w14:textId="27B3F192" w:rsidR="00A82319" w:rsidRDefault="00A82319" w:rsidP="00D458DD">
                                  <w:pPr>
                                    <w:pStyle w:val="ContactInf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39A85C88" w14:textId="77777777" w:rsidR="00A82319" w:rsidRDefault="00A82319"/>
                              </w:tc>
                            </w:tr>
                            <w:tr w:rsidR="00A82319" w14:paraId="2586107E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6C832F0" w14:textId="77777777" w:rsidR="00A82319" w:rsidRDefault="00A82319">
                                  <w:pPr>
                                    <w:pStyle w:val="ContactInf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335A2D3B" w14:textId="0F3AB837" w:rsidR="00A82319" w:rsidRDefault="00A82319">
                                  <w:pPr>
                                    <w:pStyle w:val="ContactInfo"/>
                                  </w:pPr>
                                </w:p>
                              </w:tc>
                            </w:tr>
                          </w:tbl>
                          <w:p w14:paraId="2333865F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5045" id="Text Box 2" o:spid="_x0000_s1027" type="#_x0000_t202" alt="Mailer layout text box" style="position:absolute;margin-left:488.8pt;margin-top:664.65pt;width:540pt;height:51.75pt;z-index:251665408;visibility:visible;mso-wrap-style:square;mso-width-percent:1000;mso-height-percent:0;mso-wrap-distance-left:21.6pt;mso-wrap-distance-top:14.4pt;mso-wrap-distance-right:21.6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"/>
                      </w:tblPr>
                      <w:tblGrid>
                        <w:gridCol w:w="4316"/>
                        <w:gridCol w:w="6474"/>
                      </w:tblGrid>
                      <w:tr w:rsidR="00A82319" w14:paraId="0AF29198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11BA785E" w14:textId="27B3F192" w:rsidR="00A82319" w:rsidRDefault="00A82319" w:rsidP="00D458DD">
                            <w:pPr>
                              <w:pStyle w:val="ContactInf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39A85C88" w14:textId="77777777" w:rsidR="00A82319" w:rsidRDefault="00A82319"/>
                        </w:tc>
                      </w:tr>
                      <w:tr w:rsidR="00A82319" w14:paraId="2586107E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16C832F0" w14:textId="77777777" w:rsidR="00A82319" w:rsidRDefault="00A82319">
                            <w:pPr>
                              <w:pStyle w:val="ContactInf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335A2D3B" w14:textId="0F3AB837" w:rsidR="00A82319" w:rsidRDefault="00A82319">
                            <w:pPr>
                              <w:pStyle w:val="ContactInfo"/>
                            </w:pPr>
                          </w:p>
                        </w:tc>
                      </w:tr>
                    </w:tbl>
                    <w:p w14:paraId="2333865F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956E6"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4986B048" wp14:editId="12FC64B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2333625"/>
                <wp:effectExtent l="0" t="0" r="7620" b="9525"/>
                <wp:wrapSquare wrapText="bothSides"/>
                <wp:docPr id="6" name="Text Box 6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hoto layout table"/>
                            </w:tblPr>
                            <w:tblGrid>
                              <w:gridCol w:w="3518"/>
                            </w:tblGrid>
                            <w:tr w:rsidR="00D458DD" w14:paraId="23C62626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BC15AD3" w14:textId="77777777" w:rsidR="00D458DD" w:rsidRDefault="00D458DD" w:rsidP="00D458DD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45B35E7" wp14:editId="75964950">
                                        <wp:extent cx="2300636" cy="2143125"/>
                                        <wp:effectExtent l="0" t="0" r="444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6304" cy="2148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3B23CF3" w14:textId="37D304E6" w:rsidR="00A82319" w:rsidRDefault="003D1D10">
                            <w:pPr>
                              <w:pStyle w:val="Caption"/>
                            </w:pPr>
                            <w:r>
                              <w:t>Sandi Costa</w:t>
                            </w:r>
                          </w:p>
                          <w:p w14:paraId="67D8F225" w14:textId="103A7471" w:rsidR="00A82319" w:rsidRDefault="003D1D10">
                            <w:pPr>
                              <w:pStyle w:val="ContactHeading"/>
                            </w:pPr>
                            <w:r>
                              <w:t xml:space="preserve"> </w:t>
                            </w:r>
                          </w:p>
                          <w:p w14:paraId="5BC15E46" w14:textId="0D1AE8EF" w:rsidR="00A82319" w:rsidRDefault="003D1D10">
                            <w:pPr>
                              <w:pStyle w:val="ContactInf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B048" id="Text Box 6" o:spid="_x0000_s1028" type="#_x0000_t202" alt="Text box sidebar" style="position:absolute;margin-left:0;margin-top:0;width:176.4pt;height:183.7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hoto layout table"/>
                      </w:tblPr>
                      <w:tblGrid>
                        <w:gridCol w:w="3518"/>
                      </w:tblGrid>
                      <w:tr w:rsidR="00D458DD" w14:paraId="23C62626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BC15AD3" w14:textId="77777777" w:rsidR="00D458DD" w:rsidRDefault="00D458DD" w:rsidP="00D458D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5B35E7" wp14:editId="75964950">
                                  <wp:extent cx="2300636" cy="214312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304" cy="214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3B23CF3" w14:textId="37D304E6" w:rsidR="00A82319" w:rsidRDefault="003D1D10">
                      <w:pPr>
                        <w:pStyle w:val="Caption"/>
                      </w:pPr>
                      <w:r>
                        <w:t>Sandi Costa</w:t>
                      </w:r>
                    </w:p>
                    <w:p w14:paraId="67D8F225" w14:textId="103A7471" w:rsidR="00A82319" w:rsidRDefault="003D1D10">
                      <w:pPr>
                        <w:pStyle w:val="ContactHeading"/>
                      </w:pPr>
                      <w:r>
                        <w:t xml:space="preserve"> </w:t>
                      </w:r>
                    </w:p>
                    <w:p w14:paraId="5BC15E46" w14:textId="0D1AE8EF" w:rsidR="00A82319" w:rsidRDefault="003D1D10">
                      <w:pPr>
                        <w:pStyle w:val="ContactInf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w:t>The Year End High Point Summary and all points are posted on our website.</w:t>
      </w:r>
      <w:r w:rsidR="00143048">
        <w:rPr>
          <w:noProof/>
        </w:rPr>
        <w:t xml:space="preserve"> </w:t>
      </w:r>
      <w:r>
        <w:rPr>
          <w:noProof/>
        </w:rPr>
        <w:t xml:space="preserve"> Congratulations to all that participated at the FWSSR, ClASSic, and Spooktacular. </w:t>
      </w:r>
      <w:r w:rsidR="00147CE7">
        <w:rPr>
          <w:noProof/>
        </w:rPr>
        <w:t xml:space="preserve"> </w:t>
      </w:r>
      <w:r w:rsidR="00527005">
        <w:rPr>
          <w:noProof/>
        </w:rPr>
        <w:t xml:space="preserve"> We hope to see you at the Awards Banquet.  </w:t>
      </w:r>
      <w:r w:rsidR="00147CE7">
        <w:rPr>
          <w:noProof/>
        </w:rPr>
        <w:t xml:space="preserve"> Job well done!</w:t>
      </w:r>
      <w:r w:rsidR="00033E55">
        <w:rPr>
          <w:noProof/>
        </w:rPr>
        <w:t xml:space="preserve">  We also want to recognize members Kim Winton and Jim Speck for winning NMDA Year End High Point Jack, Jennet and Gelding.  Congratulations</w:t>
      </w:r>
      <w:r w:rsidR="00E66C57">
        <w:rPr>
          <w:noProof/>
        </w:rPr>
        <w:t>!  What an accomplishment.</w:t>
      </w:r>
    </w:p>
    <w:p w14:paraId="39DCB7BF" w14:textId="6381EAA2" w:rsidR="00DF0AA7" w:rsidRDefault="00DF0AA7" w:rsidP="00916060">
      <w:pPr>
        <w:rPr>
          <w:noProof/>
        </w:rPr>
      </w:pPr>
    </w:p>
    <w:p w14:paraId="0A13374D" w14:textId="61EA71B6" w:rsidR="00DF0AA7" w:rsidRDefault="00DF0AA7" w:rsidP="00916060">
      <w:pPr>
        <w:rPr>
          <w:b/>
          <w:noProof/>
          <w:color w:val="C00000"/>
          <w:sz w:val="22"/>
        </w:rPr>
      </w:pPr>
      <w:r w:rsidRPr="00DF0AA7">
        <w:rPr>
          <w:b/>
          <w:noProof/>
          <w:color w:val="C00000"/>
          <w:sz w:val="22"/>
        </w:rPr>
        <w:t>New Rule Books</w:t>
      </w:r>
    </w:p>
    <w:p w14:paraId="7A193592" w14:textId="314746C1" w:rsidR="00DF0AA7" w:rsidRPr="00DF0AA7" w:rsidRDefault="00DF0AA7" w:rsidP="00916060">
      <w:pPr>
        <w:rPr>
          <w:noProof/>
          <w:color w:val="auto"/>
        </w:rPr>
      </w:pPr>
      <w:r>
        <w:rPr>
          <w:noProof/>
          <w:color w:val="auto"/>
        </w:rPr>
        <w:lastRenderedPageBreak/>
        <w:t>Every two year</w:t>
      </w:r>
      <w:r w:rsidR="00E66C57">
        <w:rPr>
          <w:noProof/>
          <w:color w:val="auto"/>
        </w:rPr>
        <w:t>s</w:t>
      </w:r>
      <w:r>
        <w:rPr>
          <w:noProof/>
          <w:color w:val="auto"/>
        </w:rPr>
        <w:t xml:space="preserve"> we ask for</w:t>
      </w:r>
      <w:r w:rsidR="00527005">
        <w:rPr>
          <w:noProof/>
          <w:color w:val="auto"/>
        </w:rPr>
        <w:t xml:space="preserve"> your</w:t>
      </w:r>
      <w:r>
        <w:rPr>
          <w:noProof/>
          <w:color w:val="auto"/>
        </w:rPr>
        <w:t xml:space="preserve"> suggestions regarding rule changes</w:t>
      </w:r>
      <w:r w:rsidR="00527005">
        <w:rPr>
          <w:noProof/>
          <w:color w:val="auto"/>
        </w:rPr>
        <w:t xml:space="preserve"> you would like to see</w:t>
      </w:r>
      <w:r w:rsidR="00E66C57">
        <w:rPr>
          <w:noProof/>
          <w:color w:val="auto"/>
        </w:rPr>
        <w:t xml:space="preserve"> for SDMS</w:t>
      </w:r>
      <w:r>
        <w:rPr>
          <w:noProof/>
          <w:color w:val="auto"/>
        </w:rPr>
        <w:t>.  After</w:t>
      </w:r>
      <w:r w:rsidR="00E66C57">
        <w:rPr>
          <w:noProof/>
          <w:color w:val="auto"/>
        </w:rPr>
        <w:t xml:space="preserve"> the</w:t>
      </w:r>
      <w:r>
        <w:rPr>
          <w:noProof/>
          <w:color w:val="auto"/>
        </w:rPr>
        <w:t xml:space="preserve"> Rules Committee approves any changes, we print the new books for our members and distribute them at the Annual Meeting.  The latest rule book </w:t>
      </w:r>
      <w:r w:rsidR="00A32157">
        <w:rPr>
          <w:noProof/>
          <w:color w:val="auto"/>
        </w:rPr>
        <w:t>will be posted</w:t>
      </w:r>
      <w:r>
        <w:rPr>
          <w:noProof/>
          <w:color w:val="auto"/>
        </w:rPr>
        <w:t xml:space="preserve"> on our website</w:t>
      </w:r>
      <w:r w:rsidR="00A32157">
        <w:rPr>
          <w:noProof/>
          <w:color w:val="auto"/>
        </w:rPr>
        <w:t xml:space="preserve"> soon</w:t>
      </w:r>
      <w:r>
        <w:rPr>
          <w:noProof/>
          <w:color w:val="auto"/>
        </w:rPr>
        <w:t xml:space="preserve">.  Thank you Sarah Matz for making those changes and formatting </w:t>
      </w:r>
      <w:r w:rsidR="00527005">
        <w:rPr>
          <w:noProof/>
          <w:color w:val="auto"/>
        </w:rPr>
        <w:t>the new rule</w:t>
      </w:r>
      <w:r>
        <w:rPr>
          <w:noProof/>
          <w:color w:val="auto"/>
        </w:rPr>
        <w:t xml:space="preserve"> book</w:t>
      </w:r>
      <w:r w:rsidR="00527005">
        <w:rPr>
          <w:noProof/>
          <w:color w:val="auto"/>
        </w:rPr>
        <w:t xml:space="preserve">. </w:t>
      </w:r>
    </w:p>
    <w:p w14:paraId="25E7540F" w14:textId="77777777" w:rsidR="006D3E37" w:rsidRDefault="006D3E37" w:rsidP="00916060">
      <w:pPr>
        <w:rPr>
          <w:b/>
          <w:noProof/>
          <w:color w:val="C00000"/>
          <w:sz w:val="22"/>
        </w:rPr>
      </w:pPr>
    </w:p>
    <w:p w14:paraId="1CD95AA5" w14:textId="21A3D9CD" w:rsidR="00147CE7" w:rsidRPr="00143048" w:rsidRDefault="00D1112E" w:rsidP="00916060">
      <w:pPr>
        <w:rPr>
          <w:b/>
          <w:noProof/>
          <w:color w:val="C00000"/>
          <w:sz w:val="24"/>
        </w:rPr>
      </w:pPr>
      <w:r w:rsidRPr="00143048">
        <w:rPr>
          <w:b/>
          <w:noProof/>
          <w:color w:val="C00000"/>
          <w:sz w:val="24"/>
        </w:rPr>
        <w:t>Elections for 2019-2020</w:t>
      </w:r>
    </w:p>
    <w:p w14:paraId="1EB34660" w14:textId="1A658DEF" w:rsidR="00D1112E" w:rsidRDefault="00A32157" w:rsidP="00916060">
      <w:pPr>
        <w:rPr>
          <w:noProof/>
        </w:rPr>
      </w:pPr>
      <w:r>
        <w:rPr>
          <w:noProof/>
        </w:rPr>
        <w:t>T</w:t>
      </w:r>
      <w:r w:rsidR="00D1112E">
        <w:rPr>
          <w:noProof/>
        </w:rPr>
        <w:t xml:space="preserve">here are several positions open for the upcoming term.  The discription of each position is on our website.  </w:t>
      </w:r>
      <w:r w:rsidR="003D1D10">
        <w:rPr>
          <w:noProof/>
        </w:rPr>
        <w:t xml:space="preserve">Please consider running for office.  </w:t>
      </w:r>
      <w:r w:rsidR="00DF0AA7">
        <w:rPr>
          <w:noProof/>
        </w:rPr>
        <w:t xml:space="preserve"> </w:t>
      </w:r>
      <w:r>
        <w:t xml:space="preserve"> We have been very fortunate to have Lynda Cornell as Show Chairperson.  This position is open for 2019-2020 as Lynda is leaving this position to pursue other interests.  Please read Lynda’s note by clicking on the link</w:t>
      </w:r>
      <w:r w:rsidR="00A66C2E">
        <w:t xml:space="preserve">.  </w:t>
      </w:r>
      <w:hyperlink r:id="rId13" w:history="1">
        <w:r w:rsidR="00A66C2E" w:rsidRPr="00A66C2E">
          <w:rPr>
            <w:rStyle w:val="Hyperlink"/>
          </w:rPr>
          <w:t>Lynda’s Thank You.</w:t>
        </w:r>
      </w:hyperlink>
      <w:r>
        <w:t xml:space="preserve"> </w:t>
      </w:r>
    </w:p>
    <w:p w14:paraId="5FCA6CC9" w14:textId="77777777" w:rsidR="006D3E37" w:rsidRDefault="006D3E37" w:rsidP="00916060">
      <w:pPr>
        <w:rPr>
          <w:b/>
          <w:noProof/>
          <w:color w:val="C00000"/>
          <w:sz w:val="22"/>
        </w:rPr>
      </w:pPr>
    </w:p>
    <w:p w14:paraId="40521E6E" w14:textId="36907AF9" w:rsidR="00147CE7" w:rsidRDefault="00147CE7" w:rsidP="00916060">
      <w:pPr>
        <w:rPr>
          <w:b/>
          <w:noProof/>
          <w:color w:val="C00000"/>
          <w:sz w:val="22"/>
        </w:rPr>
      </w:pPr>
      <w:r>
        <w:rPr>
          <w:b/>
          <w:noProof/>
          <w:color w:val="C00000"/>
          <w:sz w:val="22"/>
        </w:rPr>
        <w:t xml:space="preserve">And Finally  </w:t>
      </w:r>
    </w:p>
    <w:p w14:paraId="798E4291" w14:textId="77777777" w:rsidR="00B92633" w:rsidRDefault="00147CE7" w:rsidP="00D1112E">
      <w:pPr>
        <w:rPr>
          <w:noProof/>
          <w:color w:val="000000" w:themeColor="text1"/>
        </w:rPr>
      </w:pPr>
      <w:r w:rsidRPr="003D1D10">
        <w:rPr>
          <w:noProof/>
          <w:color w:val="000000" w:themeColor="text1"/>
        </w:rPr>
        <w:t xml:space="preserve">I would like to thank </w:t>
      </w:r>
      <w:r w:rsidR="00D1112E" w:rsidRPr="003D1D10">
        <w:rPr>
          <w:noProof/>
          <w:color w:val="000000" w:themeColor="text1"/>
        </w:rPr>
        <w:t xml:space="preserve">everyone who has supported SDMS through their continued membership, donations, volunteering, </w:t>
      </w:r>
      <w:r w:rsidR="00B92633">
        <w:rPr>
          <w:noProof/>
          <w:color w:val="000000" w:themeColor="text1"/>
        </w:rPr>
        <w:t xml:space="preserve">sponsorship, </w:t>
      </w:r>
      <w:r w:rsidR="00D1112E" w:rsidRPr="003D1D10">
        <w:rPr>
          <w:noProof/>
          <w:color w:val="000000" w:themeColor="text1"/>
        </w:rPr>
        <w:t>articles, time, friendship, and expertise.  Thank you for sharing your time and talent with our Youth and newer exhibitors.  They are our future.</w:t>
      </w:r>
      <w:r w:rsidR="003D1D10" w:rsidRPr="003D1D10">
        <w:rPr>
          <w:noProof/>
          <w:color w:val="000000" w:themeColor="text1"/>
        </w:rPr>
        <w:t xml:space="preserve"> </w:t>
      </w:r>
    </w:p>
    <w:p w14:paraId="1758A12E" w14:textId="068F8B1B" w:rsidR="006D3E37" w:rsidRDefault="00B92633" w:rsidP="00D1112E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I will not be running for the position of secretary.  </w:t>
      </w:r>
      <w:r w:rsidR="00E66C57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I’ll be seeing you at the shows.   It</w:t>
      </w:r>
      <w:r w:rsidR="00E66C57">
        <w:rPr>
          <w:noProof/>
          <w:color w:val="000000" w:themeColor="text1"/>
        </w:rPr>
        <w:t xml:space="preserve"> has</w:t>
      </w:r>
      <w:r>
        <w:rPr>
          <w:noProof/>
          <w:color w:val="000000" w:themeColor="text1"/>
        </w:rPr>
        <w:t xml:space="preserve"> been a pleasure keeping in touch</w:t>
      </w:r>
      <w:r w:rsidR="00E66C57">
        <w:rPr>
          <w:noProof/>
          <w:color w:val="000000" w:themeColor="text1"/>
        </w:rPr>
        <w:t xml:space="preserve"> with you</w:t>
      </w:r>
      <w:r>
        <w:rPr>
          <w:noProof/>
          <w:color w:val="000000" w:themeColor="text1"/>
        </w:rPr>
        <w:t xml:space="preserve">, and serving on the board of SDMS.  </w:t>
      </w:r>
      <w:r w:rsidR="00E66C57">
        <w:rPr>
          <w:noProof/>
          <w:color w:val="000000" w:themeColor="text1"/>
        </w:rPr>
        <w:t>Merry Christmas!</w:t>
      </w:r>
    </w:p>
    <w:p w14:paraId="58DBE10A" w14:textId="77777777" w:rsidR="00B92633" w:rsidRDefault="00B92633" w:rsidP="00D1112E">
      <w:pPr>
        <w:rPr>
          <w:noProof/>
          <w:color w:val="000000" w:themeColor="text1"/>
        </w:rPr>
      </w:pPr>
    </w:p>
    <w:p w14:paraId="4872557E" w14:textId="3CA5B1A0" w:rsidR="00527005" w:rsidRDefault="00527005" w:rsidP="00527005">
      <w:pPr>
        <w:spacing w:after="0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  <w:t>Donna Wallace Baethge</w:t>
      </w:r>
    </w:p>
    <w:p w14:paraId="3B9C114E" w14:textId="0AADFE4E" w:rsidR="00527005" w:rsidRPr="003D1D10" w:rsidRDefault="00527005" w:rsidP="00527005">
      <w:pPr>
        <w:spacing w:after="0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  <w:t>2017-2018 Secretary SDMS</w:t>
      </w:r>
    </w:p>
    <w:p w14:paraId="58E0CC3F" w14:textId="4712F012" w:rsidR="003D1D10" w:rsidRDefault="003D1D10" w:rsidP="00D1112E">
      <w:pPr>
        <w:rPr>
          <w:noProof/>
          <w:color w:val="000000" w:themeColor="text1"/>
          <w:sz w:val="22"/>
        </w:rPr>
      </w:pPr>
    </w:p>
    <w:p w14:paraId="38EBC24F" w14:textId="77777777" w:rsidR="00147CE7" w:rsidRPr="00147CE7" w:rsidRDefault="00147CE7" w:rsidP="00916060">
      <w:pPr>
        <w:rPr>
          <w:noProof/>
          <w:color w:val="000000" w:themeColor="text1"/>
          <w:sz w:val="22"/>
        </w:rPr>
      </w:pPr>
    </w:p>
    <w:sectPr w:rsidR="00147CE7" w:rsidRPr="00147CE7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A6CA" w14:textId="77777777" w:rsidR="0077474C" w:rsidRDefault="0077474C">
      <w:pPr>
        <w:spacing w:after="0" w:line="240" w:lineRule="auto"/>
      </w:pPr>
      <w:r>
        <w:separator/>
      </w:r>
    </w:p>
  </w:endnote>
  <w:endnote w:type="continuationSeparator" w:id="0">
    <w:p w14:paraId="7B7C39C6" w14:textId="77777777" w:rsidR="0077474C" w:rsidRDefault="0077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1F73" w14:textId="77777777" w:rsidR="0077474C" w:rsidRDefault="0077474C">
      <w:pPr>
        <w:spacing w:after="0" w:line="240" w:lineRule="auto"/>
      </w:pPr>
      <w:r>
        <w:separator/>
      </w:r>
    </w:p>
  </w:footnote>
  <w:footnote w:type="continuationSeparator" w:id="0">
    <w:p w14:paraId="55C1D47C" w14:textId="77777777" w:rsidR="0077474C" w:rsidRDefault="0077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24"/>
    <w:rsid w:val="00033E55"/>
    <w:rsid w:val="000511E6"/>
    <w:rsid w:val="0005287A"/>
    <w:rsid w:val="00055391"/>
    <w:rsid w:val="000A198C"/>
    <w:rsid w:val="00143048"/>
    <w:rsid w:val="00147CE7"/>
    <w:rsid w:val="00174B33"/>
    <w:rsid w:val="001D3E4C"/>
    <w:rsid w:val="002A21CE"/>
    <w:rsid w:val="00374220"/>
    <w:rsid w:val="003D1D10"/>
    <w:rsid w:val="003D6A47"/>
    <w:rsid w:val="00404E67"/>
    <w:rsid w:val="00417F44"/>
    <w:rsid w:val="00527005"/>
    <w:rsid w:val="005350DC"/>
    <w:rsid w:val="006A6D20"/>
    <w:rsid w:val="006D3E37"/>
    <w:rsid w:val="00772B55"/>
    <w:rsid w:val="0077474C"/>
    <w:rsid w:val="00796E2D"/>
    <w:rsid w:val="0083171C"/>
    <w:rsid w:val="008956E6"/>
    <w:rsid w:val="008D31CC"/>
    <w:rsid w:val="00916060"/>
    <w:rsid w:val="009F1749"/>
    <w:rsid w:val="00A32157"/>
    <w:rsid w:val="00A37920"/>
    <w:rsid w:val="00A63BEF"/>
    <w:rsid w:val="00A66C2E"/>
    <w:rsid w:val="00A82319"/>
    <w:rsid w:val="00B721ED"/>
    <w:rsid w:val="00B92633"/>
    <w:rsid w:val="00BC5724"/>
    <w:rsid w:val="00BE3845"/>
    <w:rsid w:val="00D1112E"/>
    <w:rsid w:val="00D458DD"/>
    <w:rsid w:val="00D75F2B"/>
    <w:rsid w:val="00DF0AA7"/>
    <w:rsid w:val="00E166B6"/>
    <w:rsid w:val="00E66C57"/>
    <w:rsid w:val="00F426ED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03476"/>
  <w15:chartTrackingRefBased/>
  <w15:docId w15:val="{D42EB2A7-442E-40F6-9B01-E5B6F55D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721ED"/>
    <w:rPr>
      <w:color w:val="3E84A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C:\Users\Owner\Desktop\Thank%20you%20from%20Lynda%20Corne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donkeyandmulesociety.com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donkeyandmulesocie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Owner\Desktop\Memories%20by%20Sandra%20Osborne-Neele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donkeyandmulesociet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Sarah Matz</cp:lastModifiedBy>
  <cp:revision>2</cp:revision>
  <cp:lastPrinted>2018-12-03T04:54:00Z</cp:lastPrinted>
  <dcterms:created xsi:type="dcterms:W3CDTF">2019-01-15T23:28:00Z</dcterms:created>
  <dcterms:modified xsi:type="dcterms:W3CDTF">2019-01-15T23:28:00Z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